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6" w:rsidRDefault="00917D85">
      <w:pPr>
        <w:pStyle w:val="unknownstyle"/>
        <w:spacing w:line="324" w:lineRule="auto"/>
        <w:jc w:val="right"/>
        <w:rPr>
          <w:rFonts w:ascii="Arial" w:hAnsi="Arial" w:cs="Arial"/>
          <w:color w:val="07353F"/>
          <w:lang w:val="en-US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-85725</wp:posOffset>
            </wp:positionV>
            <wp:extent cx="1816100" cy="1543685"/>
            <wp:effectExtent l="19050" t="0" r="0" b="0"/>
            <wp:wrapNone/>
            <wp:docPr id="2" name="Picture 2" descr="Logo-letterhead top left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tterhead top left 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43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4C66">
        <w:rPr>
          <w:rFonts w:ascii="Arial" w:hAnsi="Arial" w:cs="Arial"/>
          <w:b/>
          <w:bCs/>
          <w:color w:val="07353F"/>
          <w:lang w:val="en-US"/>
        </w:rPr>
        <w:t>Phone</w:t>
      </w:r>
      <w:r w:rsidR="00A44C66">
        <w:rPr>
          <w:rFonts w:ascii="Arial" w:hAnsi="Arial" w:cs="Arial"/>
          <w:color w:val="07353F"/>
          <w:lang w:val="en-US"/>
        </w:rPr>
        <w:t xml:space="preserve">: 0407 275 </w:t>
      </w:r>
      <w:proofErr w:type="gramStart"/>
      <w:r w:rsidR="00A44C66">
        <w:rPr>
          <w:rFonts w:ascii="Arial" w:hAnsi="Arial" w:cs="Arial"/>
          <w:color w:val="07353F"/>
          <w:lang w:val="en-US"/>
        </w:rPr>
        <w:t>232 :</w:t>
      </w:r>
      <w:proofErr w:type="gramEnd"/>
      <w:r w:rsidR="00A44C66">
        <w:rPr>
          <w:rFonts w:ascii="Arial" w:hAnsi="Arial" w:cs="Arial"/>
          <w:color w:val="07353F"/>
          <w:lang w:val="en-US"/>
        </w:rPr>
        <w:t xml:space="preserve"> : </w:t>
      </w:r>
      <w:r w:rsidR="00A44C66">
        <w:rPr>
          <w:rFonts w:ascii="Arial" w:hAnsi="Arial" w:cs="Arial"/>
          <w:b/>
          <w:bCs/>
          <w:color w:val="07353F"/>
          <w:lang w:val="en-US"/>
        </w:rPr>
        <w:t>Fax</w:t>
      </w:r>
      <w:r w:rsidR="00A44C66">
        <w:rPr>
          <w:rFonts w:ascii="Arial" w:hAnsi="Arial" w:cs="Arial"/>
          <w:color w:val="07353F"/>
          <w:lang w:val="en-US"/>
        </w:rPr>
        <w:t xml:space="preserve">: (02) 6027 5238 : : </w:t>
      </w:r>
      <w:r w:rsidR="00A44C66">
        <w:rPr>
          <w:rFonts w:ascii="Arial" w:hAnsi="Arial" w:cs="Arial"/>
          <w:b/>
          <w:bCs/>
          <w:color w:val="07353F"/>
          <w:lang w:val="en-US"/>
        </w:rPr>
        <w:t>E-mail</w:t>
      </w:r>
      <w:r w:rsidR="001E47C5">
        <w:rPr>
          <w:rFonts w:ascii="Arial" w:hAnsi="Arial" w:cs="Arial"/>
          <w:color w:val="07353F"/>
          <w:lang w:val="en-US"/>
        </w:rPr>
        <w:t>: tom.komadina@sapphireskyhomes</w:t>
      </w:r>
      <w:r w:rsidR="00A44C66">
        <w:rPr>
          <w:rFonts w:ascii="Arial" w:hAnsi="Arial" w:cs="Arial"/>
          <w:color w:val="07353F"/>
          <w:lang w:val="en-US"/>
        </w:rPr>
        <w:t>.com.au</w:t>
      </w:r>
    </w:p>
    <w:p w:rsidR="00A44C66" w:rsidRDefault="00A44C66">
      <w:pPr>
        <w:pStyle w:val="unknownstyle"/>
        <w:spacing w:line="324" w:lineRule="auto"/>
        <w:jc w:val="right"/>
        <w:rPr>
          <w:rFonts w:ascii="Arial" w:hAnsi="Arial" w:cs="Arial"/>
          <w:color w:val="07353F"/>
          <w:lang w:val="en-US"/>
        </w:rPr>
      </w:pPr>
      <w:r>
        <w:rPr>
          <w:rFonts w:ascii="Arial" w:hAnsi="Arial" w:cs="Arial"/>
          <w:b/>
          <w:bCs/>
          <w:color w:val="07353F"/>
          <w:lang w:val="en-US"/>
        </w:rPr>
        <w:t>Address</w:t>
      </w:r>
      <w:r>
        <w:rPr>
          <w:rFonts w:ascii="Arial" w:hAnsi="Arial" w:cs="Arial"/>
          <w:color w:val="07353F"/>
          <w:lang w:val="en-US"/>
        </w:rPr>
        <w:t>:</w:t>
      </w:r>
    </w:p>
    <w:p w:rsidR="00A44C66" w:rsidRDefault="00A44C66">
      <w:pPr>
        <w:pStyle w:val="unknownstyle"/>
        <w:spacing w:line="324" w:lineRule="auto"/>
        <w:jc w:val="right"/>
        <w:rPr>
          <w:rFonts w:ascii="Arial" w:hAnsi="Arial" w:cs="Arial"/>
          <w:color w:val="07353F"/>
          <w:lang w:val="en-US"/>
        </w:rPr>
      </w:pPr>
      <w:r>
        <w:rPr>
          <w:rFonts w:ascii="Arial" w:hAnsi="Arial" w:cs="Arial"/>
          <w:color w:val="07353F"/>
          <w:lang w:val="en-US"/>
        </w:rPr>
        <w:t>PO Box 1738</w:t>
      </w:r>
    </w:p>
    <w:p w:rsidR="00A44C66" w:rsidRDefault="00A44C66">
      <w:pPr>
        <w:pStyle w:val="unknownstyle"/>
        <w:spacing w:line="324" w:lineRule="auto"/>
        <w:jc w:val="right"/>
        <w:rPr>
          <w:rFonts w:cstheme="minorBidi"/>
          <w:color w:val="auto"/>
          <w:kern w:val="0"/>
          <w:sz w:val="24"/>
          <w:szCs w:val="24"/>
        </w:rPr>
      </w:pPr>
      <w:proofErr w:type="spellStart"/>
      <w:r>
        <w:rPr>
          <w:rFonts w:ascii="Arial" w:hAnsi="Arial" w:cs="Arial"/>
          <w:color w:val="07353F"/>
          <w:lang w:val="en-US"/>
        </w:rPr>
        <w:t>Wodonga</w:t>
      </w:r>
      <w:proofErr w:type="spellEnd"/>
      <w:r>
        <w:rPr>
          <w:rFonts w:ascii="Arial" w:hAnsi="Arial" w:cs="Arial"/>
          <w:color w:val="07353F"/>
          <w:lang w:val="en-US"/>
        </w:rPr>
        <w:t>, VIC, 3689</w:t>
      </w:r>
    </w:p>
    <w:p w:rsidR="00A44C66" w:rsidRDefault="00A44C66">
      <w:pPr>
        <w:overflowPunct/>
        <w:rPr>
          <w:rFonts w:cstheme="minorBidi"/>
          <w:color w:val="auto"/>
          <w:kern w:val="0"/>
          <w:sz w:val="24"/>
          <w:szCs w:val="24"/>
        </w:rPr>
        <w:sectPr w:rsidR="00A44C66" w:rsidSect="00E93E70">
          <w:footerReference w:type="default" r:id="rId9"/>
          <w:pgSz w:w="12240" w:h="15840"/>
          <w:pgMar w:top="510" w:right="1440" w:bottom="1440" w:left="1440" w:header="720" w:footer="720" w:gutter="0"/>
          <w:cols w:space="720"/>
          <w:noEndnote/>
        </w:sectPr>
      </w:pPr>
    </w:p>
    <w:p w:rsidR="00A44C66" w:rsidRDefault="00A44C66">
      <w:pPr>
        <w:tabs>
          <w:tab w:val="center" w:pos="5175"/>
          <w:tab w:val="right" w:pos="10330"/>
        </w:tabs>
        <w:rPr>
          <w:rFonts w:cstheme="minorBidi"/>
          <w:color w:val="auto"/>
          <w:kern w:val="0"/>
          <w:sz w:val="24"/>
          <w:szCs w:val="24"/>
        </w:rPr>
      </w:pPr>
    </w:p>
    <w:p w:rsidR="001E47C5" w:rsidRDefault="001E47C5" w:rsidP="001E47C5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397C54" w:rsidRDefault="00397C54" w:rsidP="001E47C5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397C54" w:rsidRDefault="00397C54" w:rsidP="001E47C5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397C54">
        <w:rPr>
          <w:rFonts w:ascii="Arial" w:hAnsi="Arial" w:cs="Arial"/>
          <w:b/>
          <w:sz w:val="24"/>
          <w:szCs w:val="24"/>
        </w:rPr>
        <w:t>Date:</w:t>
      </w:r>
      <w:r w:rsidR="00B728ED">
        <w:rPr>
          <w:rFonts w:ascii="Arial" w:hAnsi="Arial" w:cs="Arial"/>
          <w:sz w:val="24"/>
          <w:szCs w:val="24"/>
        </w:rPr>
        <w:t xml:space="preserve"> </w:t>
      </w:r>
      <w:r w:rsidR="0056560C">
        <w:rPr>
          <w:rFonts w:ascii="Arial" w:hAnsi="Arial" w:cs="Arial"/>
          <w:sz w:val="24"/>
          <w:szCs w:val="24"/>
        </w:rPr>
        <w:t>12</w:t>
      </w:r>
      <w:r w:rsidRPr="00397C54">
        <w:rPr>
          <w:rFonts w:ascii="Arial" w:hAnsi="Arial" w:cs="Arial"/>
          <w:sz w:val="24"/>
          <w:szCs w:val="24"/>
          <w:vertAlign w:val="superscript"/>
        </w:rPr>
        <w:t>th</w:t>
      </w:r>
      <w:r w:rsidR="0056560C">
        <w:rPr>
          <w:rFonts w:ascii="Arial" w:hAnsi="Arial" w:cs="Arial"/>
          <w:sz w:val="24"/>
          <w:szCs w:val="24"/>
        </w:rPr>
        <w:t xml:space="preserve"> March, 2016</w:t>
      </w:r>
    </w:p>
    <w:p w:rsidR="00397C54" w:rsidRDefault="00397C54" w:rsidP="001E47C5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397C54" w:rsidRDefault="00397C54" w:rsidP="001E47C5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tbl>
      <w:tblPr>
        <w:tblStyle w:val="LightShading"/>
        <w:tblW w:w="9842" w:type="dxa"/>
        <w:tblLook w:val="04A0" w:firstRow="1" w:lastRow="0" w:firstColumn="1" w:lastColumn="0" w:noHBand="0" w:noVBand="1"/>
      </w:tblPr>
      <w:tblGrid>
        <w:gridCol w:w="2943"/>
        <w:gridCol w:w="6899"/>
      </w:tblGrid>
      <w:tr w:rsidR="009344F8" w:rsidRPr="009344F8" w:rsidTr="00821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2" w:type="dxa"/>
            <w:gridSpan w:val="2"/>
            <w:noWrap/>
            <w:hideMark/>
          </w:tcPr>
          <w:p w:rsidR="009344F8" w:rsidRPr="009344F8" w:rsidRDefault="00060179" w:rsidP="009344F8">
            <w:pPr>
              <w:widowControl/>
              <w:overflowPunct/>
              <w:autoSpaceDE/>
              <w:autoSpaceDN/>
              <w:adjustRightInd/>
              <w:ind w:right="-108"/>
              <w:jc w:val="center"/>
              <w:rPr>
                <w:rFonts w:ascii="Arial Black" w:eastAsia="Times New Roman" w:hAnsi="Arial Black" w:cs="Arial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ascii="Arial Black" w:eastAsia="Times New Roman" w:hAnsi="Arial Black" w:cs="Arial"/>
                <w:color w:val="auto"/>
                <w:kern w:val="0"/>
                <w:sz w:val="36"/>
                <w:szCs w:val="36"/>
              </w:rPr>
              <w:t>Detailed Inclus</w:t>
            </w:r>
            <w:r w:rsidR="00D11A3B">
              <w:rPr>
                <w:rFonts w:ascii="Arial Black" w:eastAsia="Times New Roman" w:hAnsi="Arial Black" w:cs="Arial"/>
                <w:color w:val="auto"/>
                <w:kern w:val="0"/>
                <w:sz w:val="36"/>
                <w:szCs w:val="36"/>
              </w:rPr>
              <w:t>ion</w:t>
            </w:r>
            <w:r w:rsidR="009344F8" w:rsidRPr="009344F8">
              <w:rPr>
                <w:rFonts w:ascii="Arial Black" w:eastAsia="Times New Roman" w:hAnsi="Arial Black" w:cs="Arial"/>
                <w:color w:val="auto"/>
                <w:kern w:val="0"/>
                <w:sz w:val="36"/>
                <w:szCs w:val="36"/>
              </w:rPr>
              <w:t>s List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tcBorders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82163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2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9344F8" w:rsidRPr="009344F8" w:rsidRDefault="0056560C" w:rsidP="009344F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Black" w:eastAsia="Times New Roman" w:hAnsi="Arial Black" w:cs="Arial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ascii="Arial Black" w:eastAsia="Times New Roman" w:hAnsi="Arial Black" w:cs="Arial"/>
                <w:color w:val="auto"/>
                <w:kern w:val="0"/>
                <w:sz w:val="36"/>
                <w:szCs w:val="36"/>
              </w:rPr>
              <w:t>The Bellevue (As Displayed)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3E434D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E434D" w:rsidRPr="009344F8" w:rsidRDefault="003E434D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noWrap/>
            <w:hideMark/>
          </w:tcPr>
          <w:p w:rsidR="003E434D" w:rsidRPr="009344F8" w:rsidRDefault="003E434D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  <w:u w:val="single"/>
              </w:rPr>
              <w:t>Preliminaries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7 year Structural Guarantee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Building Plans and Specifications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Energy Efficiency Report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Building approval fees </w:t>
            </w:r>
          </w:p>
        </w:tc>
      </w:tr>
      <w:tr w:rsidR="009344F8" w:rsidRPr="009344F8" w:rsidTr="008216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Home Owner's Warranty Insurance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Builder's Construction Works &amp; Public Liability Insurance</w:t>
            </w:r>
          </w:p>
        </w:tc>
      </w:tr>
      <w:tr w:rsidR="009344F8" w:rsidRPr="009344F8" w:rsidTr="008216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Sewerage and stormwater fees 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Site Cut &amp; Soil </w:t>
            </w:r>
            <w:r w:rsidR="00E27957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Removal </w:t>
            </w:r>
          </w:p>
        </w:tc>
      </w:tr>
      <w:tr w:rsidR="009344F8" w:rsidRPr="009344F8" w:rsidTr="008216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Connection of Gas, Water, Electricity, Telecom</w:t>
            </w:r>
            <w:r w:rsidR="00397C5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unications Services to the Building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(Final company service connection fees into owner's name paid for by the owner)</w:t>
            </w:r>
          </w:p>
        </w:tc>
      </w:tr>
      <w:tr w:rsidR="009344F8" w:rsidRPr="009344F8" w:rsidTr="008216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Site toilet and rubbish skip 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Six month maintenance service</w:t>
            </w:r>
          </w:p>
        </w:tc>
      </w:tr>
      <w:tr w:rsidR="009344F8" w:rsidRPr="009344F8" w:rsidTr="002E56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Engineers slab design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for Class “H1</w:t>
            </w:r>
            <w:r w:rsidR="00822559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-D</w:t>
            </w:r>
            <w:r w:rsidR="00E27957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” Site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  <w:u w:val="single"/>
              </w:rPr>
              <w:t>Structure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2E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Frame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90X35mm (MGP 10</w:t>
            </w:r>
            <w:r w:rsidR="00A62C2A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Standard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pine timber wall frames and </w:t>
            </w:r>
            <w:r w:rsidR="003806B2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Standard Pine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trusses)</w:t>
            </w:r>
          </w:p>
        </w:tc>
      </w:tr>
      <w:tr w:rsidR="009344F8" w:rsidRPr="009344F8" w:rsidTr="002E563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 xml:space="preserve">Slab 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BC3A02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 Waffle Pod 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Slab for Class "H1</w:t>
            </w:r>
            <w:r w:rsidR="00822559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-D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" soil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Termite Protection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Under slab and house perimeter chemical spray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 xml:space="preserve">Ceiling Height 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3806B2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Ceiling height (2.55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m)</w:t>
            </w:r>
          </w:p>
        </w:tc>
      </w:tr>
      <w:tr w:rsidR="009344F8" w:rsidRPr="009344F8" w:rsidTr="002E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Insulation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Sisalation</w:t>
            </w:r>
            <w:proofErr w:type="spellEnd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paper to external walls</w:t>
            </w:r>
          </w:p>
        </w:tc>
      </w:tr>
      <w:tr w:rsidR="009344F8" w:rsidRPr="009344F8" w:rsidTr="002E56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2E5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R5.0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insulation to ceilings in living areas</w:t>
            </w:r>
          </w:p>
        </w:tc>
      </w:tr>
      <w:tr w:rsidR="009344F8" w:rsidRPr="009344F8" w:rsidTr="002E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2E5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R2</w:t>
            </w:r>
            <w:r w:rsidR="006F1503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.5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Wall Batts to External Walls</w:t>
            </w:r>
          </w:p>
        </w:tc>
      </w:tr>
      <w:tr w:rsidR="009344F8" w:rsidRPr="009344F8" w:rsidTr="008216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Exterior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540A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Windows</w:t>
            </w:r>
          </w:p>
        </w:tc>
        <w:tc>
          <w:tcPr>
            <w:tcW w:w="6899" w:type="dxa"/>
            <w:tcBorders>
              <w:bottom w:val="nil"/>
            </w:tcBorders>
            <w:noWrap/>
            <w:hideMark/>
          </w:tcPr>
          <w:p w:rsidR="009344F8" w:rsidRDefault="006F1503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Alumin</w:t>
            </w:r>
            <w:r w:rsidR="00A62C2A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ium </w:t>
            </w:r>
            <w:r w:rsidR="002305D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awning windows to the Family and Dining Rooms</w:t>
            </w:r>
          </w:p>
          <w:p w:rsidR="002305D0" w:rsidRDefault="002305D0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Aluminium Fixed Windows to the Lounge, Family &amp; Kitchen </w:t>
            </w:r>
          </w:p>
          <w:p w:rsidR="00BC3A02" w:rsidRPr="009344F8" w:rsidRDefault="00BC3A02" w:rsidP="002305D0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Aluminium Doubled Glazed</w:t>
            </w:r>
            <w:r w:rsidR="002305D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, S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liding</w:t>
            </w:r>
            <w:r w:rsidR="002305D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Stacker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2305D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Doors to the Kitchen, Hallway &amp; Master Bedroom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822559" w:rsidRPr="009344F8" w:rsidTr="0054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  <w:noWrap/>
          </w:tcPr>
          <w:p w:rsidR="00822559" w:rsidRPr="009344F8" w:rsidRDefault="00822559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auto"/>
            <w:noWrap/>
          </w:tcPr>
          <w:p w:rsidR="00822559" w:rsidRPr="009344F8" w:rsidRDefault="00822559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Aluminium </w:t>
            </w:r>
            <w:r w:rsidR="00BC3A02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Single Glazed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sliding windows to the remainder of the house</w:t>
            </w:r>
          </w:p>
        </w:tc>
      </w:tr>
      <w:tr w:rsidR="009344F8" w:rsidRPr="009344F8" w:rsidTr="00540A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  <w:shd w:val="clear" w:color="auto" w:fill="auto"/>
            <w:noWrap/>
            <w:hideMark/>
          </w:tcPr>
          <w:p w:rsidR="00822559" w:rsidRPr="009344F8" w:rsidRDefault="006F1503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Aluminium </w:t>
            </w:r>
            <w:r w:rsidR="00540AB6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Fly screens to all windows and sliding doors</w:t>
            </w:r>
          </w:p>
        </w:tc>
      </w:tr>
      <w:tr w:rsidR="009344F8" w:rsidRPr="009344F8" w:rsidTr="0054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Keyed Lock Windows</w:t>
            </w:r>
          </w:p>
        </w:tc>
      </w:tr>
      <w:tr w:rsidR="009344F8" w:rsidRPr="009344F8" w:rsidTr="00540A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Roofing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Colorbond</w:t>
            </w:r>
            <w:proofErr w:type="spellEnd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fascia, gutter and valleys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Colorbond</w:t>
            </w:r>
            <w:proofErr w:type="spellEnd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metal roof cladding with insulation paper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Downpipes </w:t>
            </w:r>
            <w:r w:rsidR="00397C5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–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R</w:t>
            </w:r>
            <w:r w:rsidR="006F1503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ectangular</w:t>
            </w:r>
          </w:p>
        </w:tc>
      </w:tr>
      <w:tr w:rsidR="001C0CBD" w:rsidRPr="009344F8" w:rsidTr="0054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:rsidR="001C0CBD" w:rsidRPr="009344F8" w:rsidRDefault="001C0CBD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Portico</w:t>
            </w:r>
          </w:p>
        </w:tc>
        <w:tc>
          <w:tcPr>
            <w:tcW w:w="6899" w:type="dxa"/>
            <w:shd w:val="clear" w:color="auto" w:fill="auto"/>
            <w:noWrap/>
          </w:tcPr>
          <w:p w:rsidR="001C0CBD" w:rsidRDefault="001C0CBD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Brick Port</w:t>
            </w:r>
            <w:r w:rsidR="00A62C2A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ico with render</w:t>
            </w:r>
          </w:p>
        </w:tc>
      </w:tr>
      <w:tr w:rsidR="001C0CBD" w:rsidRPr="009344F8" w:rsidTr="006E13B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</w:tcPr>
          <w:p w:rsidR="001C0CBD" w:rsidRPr="009344F8" w:rsidRDefault="002305D0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Timber Slats to Portico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</w:tcPr>
          <w:p w:rsidR="001C0CBD" w:rsidRDefault="002305D0" w:rsidP="002305D0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Cedar Timber Slats to the top of the Portico</w:t>
            </w:r>
          </w:p>
        </w:tc>
      </w:tr>
      <w:tr w:rsidR="009344F8" w:rsidRPr="009344F8" w:rsidTr="0054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Bricks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603DC0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Boral ‘Malt’ Main Brick – Boral ‘Platinum’ Feature Brick</w:t>
            </w:r>
          </w:p>
        </w:tc>
      </w:tr>
      <w:tr w:rsidR="009344F8" w:rsidRPr="009344F8" w:rsidTr="00540A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540AB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HWS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195D13" w:rsidP="00195D13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Rinnai </w:t>
            </w:r>
            <w:r w:rsidR="00603DC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Infinity 26 – Gas Continuous HWU (Builder’s Model)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Interior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Colour Consultant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Colour consultant is included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Painting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B07B0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3 </w:t>
            </w:r>
            <w:r w:rsidR="00A6341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coats of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acrylic gloss paint to all woodwork and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B07B0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doors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9344F8" w:rsidRPr="009344F8" w:rsidTr="006E13B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3 coats of washable low sheen to walls and 3 coats of flat to ceilings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Carpet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B07B0" w:rsidP="009B07B0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Carpet to Master Bedroom, Bed 2, Lounge, Bed 3 &amp; Bed 4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Wardrobe Shelving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16mm </w:t>
            </w: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laminex</w:t>
            </w:r>
            <w:proofErr w:type="spellEnd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shelving</w:t>
            </w:r>
          </w:p>
        </w:tc>
      </w:tr>
      <w:tr w:rsidR="009344F8" w:rsidRPr="009344F8" w:rsidTr="00E2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4 shelves to linen cupboard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1 shelf &amp; hanging rail plus one bank of 3no. 600x450mm shelves to cupboards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Wardrobe Doors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Framed mirror sliding doors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603DC0" w:rsidP="00A6341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Master Bedroom Wardrobe Shelving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603DC0" w:rsidP="00603DC0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2 Banks of 5 Shelves and Hanging Space in the His &amp; Hers Wardrobes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Plaster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10mm plasterboard to walls and ceilings</w:t>
            </w:r>
          </w:p>
        </w:tc>
      </w:tr>
      <w:tr w:rsidR="009344F8" w:rsidRPr="009344F8" w:rsidTr="00E237A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6mm fibre cement sheet to bathroom and </w:t>
            </w: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ensuite</w:t>
            </w:r>
            <w:proofErr w:type="spellEnd"/>
          </w:p>
        </w:tc>
      </w:tr>
      <w:tr w:rsidR="009344F8" w:rsidRPr="009344F8" w:rsidTr="00E2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AD1B26" w:rsidRDefault="009B07B0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Square Set ceilings </w:t>
            </w:r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to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the Entry,</w:t>
            </w:r>
            <w:r w:rsidR="00A6341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Lounge, Kitchen,</w:t>
            </w:r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Dining </w:t>
            </w:r>
            <w:r w:rsidR="00A6341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and Family </w:t>
            </w:r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Rooms</w:t>
            </w:r>
          </w:p>
          <w:p w:rsidR="009344F8" w:rsidRPr="009344F8" w:rsidRDefault="00A6341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90mm Cove</w:t>
            </w:r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Cornice to the remainder of the house</w:t>
            </w:r>
            <w:r w:rsidR="00540AB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Front Door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603DC0" w:rsidP="00603DC0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100</w:t>
            </w:r>
            <w:r w:rsidR="00540AB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0mm </w:t>
            </w:r>
            <w:proofErr w:type="spellStart"/>
            <w:r w:rsidR="00540AB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Ent</w:t>
            </w:r>
            <w:proofErr w:type="spellEnd"/>
            <w:r w:rsidR="00540AB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. Door - Stained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-</w:t>
            </w:r>
            <w:r w:rsidR="00A6341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Hume Savoy Entrance Door - XS 24</w:t>
            </w:r>
            <w:r w:rsidR="00A6341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Sliced Pacif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ic Maple Finish with Clear</w:t>
            </w:r>
            <w:r w:rsidR="00A6341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Glass inserts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Front Door Handle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E237A0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E237A0">
              <w:rPr>
                <w:rFonts w:ascii="Arial" w:hAnsi="Arial" w:cs="Arial"/>
                <w:i/>
                <w:sz w:val="24"/>
                <w:szCs w:val="24"/>
              </w:rPr>
              <w:t xml:space="preserve">Lane 600mm </w:t>
            </w:r>
            <w:r w:rsidR="00682DD5">
              <w:rPr>
                <w:rFonts w:ascii="Arial" w:hAnsi="Arial" w:cs="Arial"/>
                <w:i/>
                <w:sz w:val="24"/>
                <w:szCs w:val="24"/>
              </w:rPr>
              <w:t>Square D Pull Handles – L979024</w:t>
            </w:r>
            <w:r w:rsidRPr="00E237A0">
              <w:rPr>
                <w:rFonts w:ascii="Arial" w:hAnsi="Arial" w:cs="Arial"/>
                <w:i/>
                <w:sz w:val="24"/>
                <w:szCs w:val="24"/>
              </w:rPr>
              <w:t xml:space="preserve"> – SSS (1 Pair Back to Back for the Entrance Door)</w:t>
            </w:r>
            <w:r>
              <w:rPr>
                <w:rFonts w:ascii="Arial" w:hAnsi="Arial" w:cs="Arial"/>
                <w:sz w:val="24"/>
                <w:szCs w:val="24"/>
              </w:rPr>
              <w:t xml:space="preserve"> - Platinum Mortise Lock – SSS – 60mm Roller Catch - </w:t>
            </w:r>
            <w:r w:rsidRPr="00E237A0">
              <w:rPr>
                <w:rFonts w:ascii="Arial" w:hAnsi="Arial" w:cs="Arial"/>
                <w:i/>
                <w:sz w:val="24"/>
                <w:szCs w:val="24"/>
              </w:rPr>
              <w:t xml:space="preserve">Platinum Architectural Euro Cylinder Round Escutcheon Set – Stainless Steel (For Mortise Lock) – 1 Pair for front and back of entrance door </w:t>
            </w:r>
            <w:r>
              <w:rPr>
                <w:rFonts w:ascii="Arial" w:hAnsi="Arial" w:cs="Arial"/>
                <w:sz w:val="24"/>
                <w:szCs w:val="24"/>
              </w:rPr>
              <w:t xml:space="preserve">- Platinum Euro Double Cylinder – Stainless Steel - (Keyed from both sides for mortise lock) 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Internal Doors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2E43EC" w:rsidP="00E27957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Hume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PCMDF Flush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Doors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Internal Door Handles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682DD5" w:rsidP="00E237A0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Lane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Tovetto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E237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Square Rosette </w:t>
            </w:r>
            <w:r w:rsidR="00E237A0">
              <w:rPr>
                <w:rFonts w:ascii="Arial" w:hAnsi="Arial" w:cs="Arial"/>
                <w:sz w:val="24"/>
                <w:szCs w:val="24"/>
              </w:rPr>
              <w:t xml:space="preserve">Passage </w:t>
            </w:r>
            <w:proofErr w:type="spellStart"/>
            <w:r w:rsidR="00E237A0">
              <w:rPr>
                <w:rFonts w:ascii="Arial" w:hAnsi="Arial" w:cs="Arial"/>
                <w:sz w:val="24"/>
                <w:szCs w:val="24"/>
              </w:rPr>
              <w:t>Leversets</w:t>
            </w:r>
            <w:proofErr w:type="spellEnd"/>
            <w:r w:rsidR="00E237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EC">
              <w:rPr>
                <w:rFonts w:ascii="Arial" w:hAnsi="Arial" w:cs="Arial"/>
                <w:sz w:val="24"/>
                <w:szCs w:val="24"/>
              </w:rPr>
              <w:t>–</w:t>
            </w:r>
            <w:r w:rsidR="00E237A0">
              <w:rPr>
                <w:rFonts w:ascii="Arial" w:hAnsi="Arial" w:cs="Arial"/>
                <w:sz w:val="24"/>
                <w:szCs w:val="24"/>
              </w:rPr>
              <w:t xml:space="preserve"> BSC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Electrical</w:t>
            </w:r>
          </w:p>
        </w:tc>
        <w:tc>
          <w:tcPr>
            <w:tcW w:w="6899" w:type="dxa"/>
            <w:noWrap/>
            <w:hideMark/>
          </w:tcPr>
          <w:p w:rsidR="009344F8" w:rsidRPr="009344F8" w:rsidRDefault="00682DD5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LED </w:t>
            </w:r>
            <w:proofErr w:type="spellStart"/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Downlights</w:t>
            </w:r>
            <w:proofErr w:type="spellEnd"/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to the Master Bedroom, </w:t>
            </w:r>
            <w:proofErr w:type="spellStart"/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Ensuite</w:t>
            </w:r>
            <w:proofErr w:type="spellEnd"/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, Entry, Lounge, Kitchen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, Family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, </w:t>
            </w:r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Dining rooms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and Hallway</w:t>
            </w:r>
          </w:p>
        </w:tc>
      </w:tr>
      <w:tr w:rsidR="009344F8" w:rsidRPr="009344F8" w:rsidTr="00DB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Smoke detectors to sleeping areas</w:t>
            </w:r>
          </w:p>
        </w:tc>
      </w:tr>
      <w:tr w:rsidR="009344F8" w:rsidRPr="009344F8" w:rsidTr="00DB78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2E43EC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25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power points and 1 telephone point</w:t>
            </w:r>
          </w:p>
        </w:tc>
      </w:tr>
      <w:tr w:rsidR="009344F8" w:rsidRPr="009344F8" w:rsidTr="00DB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(Includes 2 Double Power points to each Bedroom)</w:t>
            </w:r>
          </w:p>
        </w:tc>
      </w:tr>
      <w:tr w:rsidR="009344F8" w:rsidRPr="009344F8" w:rsidTr="00DB78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1 Ceiling light point per </w:t>
            </w:r>
            <w:r w:rsidR="00AD1B2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bedroom</w:t>
            </w:r>
          </w:p>
        </w:tc>
      </w:tr>
      <w:tr w:rsidR="009344F8" w:rsidRPr="009344F8" w:rsidTr="00DB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2E43EC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1 TV point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wired to a location in the ceiling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Architraves &amp; Skirtings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MDF 67x18mm</w:t>
            </w:r>
            <w:r w:rsidR="00E27957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architraves </w:t>
            </w:r>
          </w:p>
          <w:p w:rsidR="00E27957" w:rsidRPr="009344F8" w:rsidRDefault="002E5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MDF 67</w:t>
            </w:r>
            <w:r w:rsidR="00E27957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x 18mm skirting</w:t>
            </w:r>
          </w:p>
        </w:tc>
      </w:tr>
      <w:tr w:rsidR="009344F8" w:rsidRPr="009344F8" w:rsidTr="00AD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FJ Pine Jambs and FJ Pine Architraves to all wet areas</w:t>
            </w:r>
          </w:p>
        </w:tc>
      </w:tr>
      <w:tr w:rsidR="009344F8" w:rsidRPr="009344F8" w:rsidTr="006E13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Tiles (Floor and Walls)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21637" w:rsidRPr="009344F8" w:rsidRDefault="00682DD5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Porcelain 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Floor a</w:t>
            </w:r>
            <w:r w:rsidR="002E5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nd wall tiles (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Rectified)</w:t>
            </w:r>
          </w:p>
        </w:tc>
      </w:tr>
      <w:tr w:rsidR="009344F8" w:rsidRPr="009344F8" w:rsidTr="00AD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  <w:shd w:val="clear" w:color="auto" w:fill="auto"/>
            <w:noWrap/>
            <w:hideMark/>
          </w:tcPr>
          <w:p w:rsidR="009344F8" w:rsidRPr="009344F8" w:rsidRDefault="002E43EC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iles to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the 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Bathroom, </w:t>
            </w:r>
            <w:proofErr w:type="spellStart"/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Ensuite</w:t>
            </w:r>
            <w:proofErr w:type="spellEnd"/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, Laundry, Kitchen, </w:t>
            </w:r>
            <w:r w:rsidR="00682DD5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WIP, 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Entry, Dining</w:t>
            </w:r>
            <w:r w:rsidR="00682DD5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, Family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&amp; Hallway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Waterproofing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2E43EC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W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aterproofing in the bathroom and </w:t>
            </w:r>
            <w:proofErr w:type="spellStart"/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ensuite</w:t>
            </w:r>
            <w:proofErr w:type="spellEnd"/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Cooling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44F8" w:rsidRPr="009344F8" w:rsidRDefault="002E5634" w:rsidP="008D6D9B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Braemar</w:t>
            </w:r>
            <w:proofErr w:type="spellEnd"/>
            <w:r w:rsidR="008D6D9B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BM11</w:t>
            </w:r>
            <w:r w:rsidR="00DB788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50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ducted evaporative cooler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Heating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Braemar</w:t>
            </w:r>
            <w:proofErr w:type="spellEnd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8D6D9B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BM325</w:t>
            </w:r>
            <w:r w:rsidR="00DB788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ducted gas heating</w:t>
            </w:r>
          </w:p>
        </w:tc>
      </w:tr>
      <w:tr w:rsidR="00821637" w:rsidRPr="009344F8" w:rsidTr="003E4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21637" w:rsidRPr="009344F8" w:rsidRDefault="00821637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Window Coverings</w:t>
            </w: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21637" w:rsidRPr="009344F8" w:rsidRDefault="00821637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Roller blinds to all windows except garage</w:t>
            </w:r>
            <w:r w:rsidR="008D6D9B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AWF Daybreak Collection</w:t>
            </w:r>
          </w:p>
        </w:tc>
      </w:tr>
      <w:tr w:rsidR="009344F8" w:rsidRPr="009344F8" w:rsidTr="00A4705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Kitchen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4510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Kitchen Appliances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B62176" w:rsidP="00B62176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900mm Omega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SS kitchen appliances </w:t>
            </w:r>
            <w:r w:rsidR="008D6D9B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– Omega OF901XZ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900mm Free</w:t>
            </w:r>
            <w:r w:rsidR="008D6D9B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standing Cooker – Omega ORC97G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900mm Glass Canopy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Rangehood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Dishwasher Omega ODW702XB </w:t>
            </w:r>
          </w:p>
        </w:tc>
      </w:tr>
      <w:tr w:rsidR="009344F8" w:rsidRPr="009344F8" w:rsidTr="004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Cupboards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02507F" w:rsidP="0002507F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PVC edge </w:t>
            </w:r>
            <w:r w:rsidR="004510A3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Laminate</w:t>
            </w:r>
            <w:r w:rsidR="009344F8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cupboards (overhead cupboards to ceiling height)</w:t>
            </w:r>
            <w:r w:rsidR="00B6217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Blum s</w:t>
            </w:r>
            <w:r w:rsidR="004510A3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oft closing Doors and Drawers </w:t>
            </w:r>
          </w:p>
        </w:tc>
      </w:tr>
      <w:tr w:rsidR="009344F8" w:rsidRPr="009344F8" w:rsidTr="00A4705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Benchtops</w:t>
            </w:r>
            <w:proofErr w:type="spellEnd"/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65mm Diamond Gloss </w:t>
            </w:r>
            <w:proofErr w:type="spellStart"/>
            <w:r w:rsidR="003E4F7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Laminex</w:t>
            </w:r>
            <w:proofErr w:type="spellEnd"/>
            <w:r w:rsidR="003E4F7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="0002507F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benchtops</w:t>
            </w:r>
            <w:proofErr w:type="spellEnd"/>
            <w:r w:rsidR="0002507F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9344F8" w:rsidRPr="009344F8" w:rsidTr="00A4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Splashbacks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B62176" w:rsidP="00B62176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Mirror</w:t>
            </w:r>
            <w:r w:rsidR="003E4F7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Splashback</w:t>
            </w:r>
            <w:r w:rsidR="0002507F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Sink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9344F8" w:rsidRPr="009344F8" w:rsidRDefault="008D6D9B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Everhard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Squareline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’</w:t>
            </w:r>
            <w:r w:rsidR="00B6217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1 &amp; ¾ Bowl Sink – 10</w:t>
            </w:r>
            <w:r w:rsidR="00045FD3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80mm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Tapware</w:t>
            </w:r>
            <w:proofErr w:type="spellEnd"/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B62176" w:rsidP="0003755D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Square Kitchen Mixer CP-F0440</w:t>
            </w:r>
          </w:p>
        </w:tc>
      </w:tr>
      <w:tr w:rsidR="009344F8" w:rsidRPr="009344F8" w:rsidTr="00A4705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Bathroom / Toilet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Bath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8D6D9B" w:rsidP="002600E5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Decina</w:t>
            </w:r>
            <w:proofErr w:type="spellEnd"/>
            <w:r w:rsidR="004510A3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C04F5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Bambino 1650</w:t>
            </w:r>
            <w:r w:rsidR="002600E5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mm Acrylic Bath</w:t>
            </w:r>
            <w:r w:rsidR="00C04F5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9344F8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Mirror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Polished edge mirror above the vanity</w:t>
            </w:r>
          </w:p>
        </w:tc>
      </w:tr>
      <w:tr w:rsidR="009344F8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9344F8" w:rsidRPr="009344F8" w:rsidRDefault="009344F8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Basin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9344F8" w:rsidRPr="009344F8" w:rsidRDefault="008D6D9B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</w:t>
            </w:r>
            <w:r w:rsidR="004571A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nnova</w:t>
            </w:r>
            <w:proofErr w:type="spellEnd"/>
            <w:r w:rsidR="004571A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Countertop Basin – 545 x 465 x 150mm</w:t>
            </w:r>
            <w:r w:rsidR="000375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B62176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Tapware</w:t>
            </w:r>
            <w:proofErr w:type="spellEnd"/>
          </w:p>
        </w:tc>
        <w:tc>
          <w:tcPr>
            <w:tcW w:w="6899" w:type="dxa"/>
            <w:shd w:val="clear" w:color="auto" w:fill="auto"/>
            <w:noWrap/>
            <w:hideMark/>
          </w:tcPr>
          <w:p w:rsidR="00B62176" w:rsidRPr="009344F8" w:rsidRDefault="00B62176" w:rsidP="00856CA2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Basin –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Square Line Basin Mixer CP-F0388</w:t>
            </w:r>
          </w:p>
        </w:tc>
      </w:tr>
      <w:tr w:rsidR="00B62176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B62176" w:rsidRPr="009344F8" w:rsidRDefault="00B62176" w:rsidP="00856CA2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Bath Tub –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Bath Spout &amp; Mixer Combined CP F0441</w:t>
            </w:r>
          </w:p>
        </w:tc>
      </w:tr>
      <w:tr w:rsidR="00B62176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B62176" w:rsidRPr="009344F8" w:rsidRDefault="004571A8" w:rsidP="00856CA2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Shower –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Raymor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Malaney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Square Shower Head</w:t>
            </w:r>
          </w:p>
        </w:tc>
      </w:tr>
      <w:tr w:rsidR="00B62176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Shower Base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Tiled shower base</w:t>
            </w:r>
          </w:p>
        </w:tc>
      </w:tr>
      <w:tr w:rsidR="00B62176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Accessories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B62176" w:rsidRPr="009344F8" w:rsidRDefault="00B62176" w:rsidP="00856CA2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Bathroom Accessories </w:t>
            </w:r>
          </w:p>
        </w:tc>
      </w:tr>
      <w:tr w:rsidR="00B62176" w:rsidRPr="009344F8" w:rsidTr="00EB4C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auto"/>
            <w:noWrap/>
            <w:hideMark/>
          </w:tcPr>
          <w:p w:rsidR="00B62176" w:rsidRPr="009344F8" w:rsidRDefault="004571A8" w:rsidP="00856CA2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Raymor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Tanami</w:t>
            </w:r>
            <w:r w:rsidR="00B6217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B62176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Doub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le towel rail (600mm), Tanami soap d</w:t>
            </w:r>
            <w:r w:rsidR="00B6217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ish</w:t>
            </w:r>
            <w:r w:rsidR="00B62176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Tanami</w:t>
            </w:r>
            <w:r w:rsidR="00B62176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B62176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toilet roll holder</w:t>
            </w:r>
          </w:p>
        </w:tc>
      </w:tr>
      <w:tr w:rsidR="00B62176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Toilet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Stylus ‘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Venezia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’ Close Coupled Toilet Suite</w:t>
            </w:r>
          </w:p>
        </w:tc>
      </w:tr>
      <w:tr w:rsidR="00B62176" w:rsidRPr="009344F8" w:rsidTr="00EB4C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Ceramic Tiles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iles (F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loor, Skirting &amp; or 1.0m high to walls and 2.0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m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high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 shower)</w:t>
            </w:r>
          </w:p>
        </w:tc>
      </w:tr>
      <w:tr w:rsidR="00B62176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Shower Screen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B62176" w:rsidRPr="009344F8" w:rsidRDefault="00B62176" w:rsidP="002600E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Satin Chrome Framed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pivot door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shower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screen – Clear Glass</w:t>
            </w:r>
          </w:p>
        </w:tc>
      </w:tr>
      <w:tr w:rsidR="00B62176" w:rsidRPr="009344F8" w:rsidTr="00080C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Lighting</w:t>
            </w: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Heat, light, fan units (4 h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eat lamp model) </w:t>
            </w:r>
          </w:p>
        </w:tc>
      </w:tr>
      <w:tr w:rsidR="00B62176" w:rsidRPr="009344F8" w:rsidTr="0008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B62176" w:rsidRPr="009344F8" w:rsidTr="00080C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  <w:shd w:val="clear" w:color="auto" w:fill="000000" w:themeFill="text1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En</w:t>
            </w:r>
            <w:r w:rsidR="00060179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s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uite</w:t>
            </w:r>
            <w:proofErr w:type="spellEnd"/>
          </w:p>
        </w:tc>
        <w:tc>
          <w:tcPr>
            <w:tcW w:w="6899" w:type="dxa"/>
            <w:tcBorders>
              <w:top w:val="nil"/>
            </w:tcBorders>
            <w:shd w:val="clear" w:color="auto" w:fill="000000" w:themeFill="text1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B62176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Mirror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Polished edge mirror above the vanity</w:t>
            </w:r>
          </w:p>
        </w:tc>
      </w:tr>
      <w:tr w:rsidR="00B62176" w:rsidRPr="009344F8" w:rsidTr="003E4F7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B62176" w:rsidRPr="009344F8" w:rsidRDefault="00B62176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lastRenderedPageBreak/>
              <w:t>Basin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auto"/>
            <w:noWrap/>
            <w:hideMark/>
          </w:tcPr>
          <w:p w:rsidR="00B62176" w:rsidRPr="009344F8" w:rsidRDefault="004571A8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– Countertop Basin – 545 x 465 x 150mm</w:t>
            </w:r>
          </w:p>
        </w:tc>
      </w:tr>
      <w:tr w:rsidR="003B3634" w:rsidRPr="009344F8" w:rsidTr="003E4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Tapware</w:t>
            </w:r>
            <w:proofErr w:type="spellEnd"/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856CA2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Basins -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Square Line Basin Mixers CP-F0388 </w:t>
            </w:r>
          </w:p>
        </w:tc>
      </w:tr>
      <w:tr w:rsidR="003B3634" w:rsidRPr="009344F8" w:rsidTr="003E4F7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3B3634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Shower -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Square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Shower Mixer &amp; </w:t>
            </w:r>
            <w:proofErr w:type="spellStart"/>
            <w:r w:rsidR="004571A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Raymor</w:t>
            </w:r>
            <w:proofErr w:type="spellEnd"/>
            <w:r w:rsidR="004571A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Rectangular Shower Arm &amp; Menzies 200mm Square Shower Head</w:t>
            </w:r>
          </w:p>
        </w:tc>
      </w:tr>
      <w:tr w:rsidR="003B3634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Shower Base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Tiled shower base</w:t>
            </w:r>
          </w:p>
        </w:tc>
      </w:tr>
      <w:tr w:rsidR="003B3634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Accessories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856CA2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Ensuite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Accessories </w:t>
            </w:r>
          </w:p>
        </w:tc>
      </w:tr>
      <w:tr w:rsidR="003B3634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4571A8" w:rsidP="00856CA2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2no. 450mm (w) x 500mm (h)</w:t>
            </w:r>
            <w:r w:rsidR="002F2E8E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towel rails,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Tanami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soap d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ish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Tanami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toilet roll holder</w:t>
            </w:r>
          </w:p>
        </w:tc>
      </w:tr>
      <w:tr w:rsidR="003B3634" w:rsidRPr="009344F8" w:rsidTr="00EB4C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Toilet</w:t>
            </w:r>
          </w:p>
        </w:tc>
        <w:tc>
          <w:tcPr>
            <w:tcW w:w="6899" w:type="dxa"/>
            <w:tcBorders>
              <w:top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Stylus ‘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Ven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ezia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’ Close Coupled Toilet Suite</w:t>
            </w:r>
          </w:p>
        </w:tc>
      </w:tr>
      <w:tr w:rsidR="003B3634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Ceramic Tiles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iles (Floor - 125m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 tile skirting to walls and 2.0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 in shower)</w:t>
            </w:r>
          </w:p>
        </w:tc>
      </w:tr>
      <w:tr w:rsidR="003B3634" w:rsidRPr="009344F8" w:rsidTr="00EB4C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Shower Screen</w:t>
            </w:r>
          </w:p>
        </w:tc>
        <w:tc>
          <w:tcPr>
            <w:tcW w:w="6899" w:type="dxa"/>
            <w:tcBorders>
              <w:bottom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Satin Chrome Semi-Frameless 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shower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screen – Clear Glass</w:t>
            </w:r>
          </w:p>
        </w:tc>
      </w:tr>
      <w:tr w:rsidR="003B3634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Lighting</w:t>
            </w: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Heat, light, fan units (2 h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eat lamp model) </w:t>
            </w:r>
          </w:p>
        </w:tc>
      </w:tr>
      <w:tr w:rsidR="003B3634" w:rsidRPr="009344F8" w:rsidTr="00EB4C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3B3634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Laundry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3B3634" w:rsidRPr="009344F8" w:rsidTr="00696F5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Laundry Trough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Built-in l</w:t>
            </w:r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aundry unit with </w:t>
            </w:r>
            <w:proofErr w:type="spellStart"/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Neko</w:t>
            </w:r>
            <w:proofErr w:type="spellEnd"/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Cruze</w:t>
            </w:r>
            <w:proofErr w:type="spellEnd"/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696F5D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45 litre</w:t>
            </w:r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insert</w:t>
            </w:r>
            <w:r w:rsidR="00696F5D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trough</w:t>
            </w:r>
          </w:p>
        </w:tc>
      </w:tr>
      <w:tr w:rsidR="003B3634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Trough Cupboard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PVC edge </w:t>
            </w: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Lamin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cupboards with </w:t>
            </w: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Laminex</w:t>
            </w:r>
            <w:proofErr w:type="spellEnd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benchtop</w:t>
            </w:r>
            <w:proofErr w:type="spellEnd"/>
          </w:p>
        </w:tc>
      </w:tr>
      <w:tr w:rsidR="003B3634" w:rsidRPr="009344F8" w:rsidTr="00EB4C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  <w:shd w:val="clear" w:color="auto" w:fill="auto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proofErr w:type="spellStart"/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Tapware</w:t>
            </w:r>
            <w:proofErr w:type="spellEnd"/>
          </w:p>
        </w:tc>
        <w:tc>
          <w:tcPr>
            <w:tcW w:w="6899" w:type="dxa"/>
            <w:tcBorders>
              <w:bottom w:val="nil"/>
            </w:tcBorders>
            <w:shd w:val="clear" w:color="auto" w:fill="auto"/>
            <w:noWrap/>
            <w:hideMark/>
          </w:tcPr>
          <w:p w:rsidR="003B3634" w:rsidRPr="009344F8" w:rsidRDefault="007959AE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Donson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Marano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2F2E8E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Sink Mixer &amp; ¼ Turn Washing Machine</w:t>
            </w:r>
            <w:r w:rsidR="00696F5D"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Taps</w:t>
            </w:r>
            <w:r w:rsidR="003B3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3B3634" w:rsidRPr="009344F8" w:rsidTr="00EB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  <w:t>Tiling</w:t>
            </w: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Ti</w:t>
            </w: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les (Floor - 125mm skirting to walls and 600mm to trough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splashback)</w:t>
            </w:r>
          </w:p>
        </w:tc>
      </w:tr>
      <w:tr w:rsidR="003B3634" w:rsidRPr="009344F8" w:rsidTr="008216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3634" w:rsidRPr="009344F8" w:rsidRDefault="003B3634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3B3634" w:rsidRPr="009344F8" w:rsidTr="000D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noWrap/>
          </w:tcPr>
          <w:p w:rsidR="003B3634" w:rsidRPr="009344F8" w:rsidRDefault="003B3634" w:rsidP="00D71F7C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Garage</w:t>
            </w:r>
          </w:p>
        </w:tc>
        <w:tc>
          <w:tcPr>
            <w:tcW w:w="6899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noWrap/>
          </w:tcPr>
          <w:p w:rsidR="003B3634" w:rsidRPr="009344F8" w:rsidRDefault="003B3634" w:rsidP="00D71F7C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3B3634" w:rsidRPr="009344F8" w:rsidTr="000D752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  <w:noWrap/>
          </w:tcPr>
          <w:p w:rsidR="003B3634" w:rsidRPr="009344F8" w:rsidRDefault="003B3634" w:rsidP="00D71F7C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Front Facade Door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auto"/>
            <w:noWrap/>
          </w:tcPr>
          <w:p w:rsidR="003B3634" w:rsidRPr="009344F8" w:rsidRDefault="007959AE" w:rsidP="00D71F7C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Stramit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Taurean</w:t>
            </w:r>
            <w:r w:rsidR="00696F5D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Panel-Lift </w:t>
            </w:r>
            <w:r w:rsidR="003B363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Garage Door – Motorized</w:t>
            </w:r>
          </w:p>
        </w:tc>
      </w:tr>
      <w:tr w:rsidR="007959AE" w:rsidRPr="009344F8" w:rsidTr="0079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</w:tcPr>
          <w:p w:rsidR="007959AE" w:rsidRPr="009344F8" w:rsidRDefault="007959AE" w:rsidP="00731AF5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Garage Door Motor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</w:tcPr>
          <w:p w:rsidR="007959AE" w:rsidRPr="009344F8" w:rsidRDefault="007959AE" w:rsidP="00731AF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Motor appropriate for garage door size</w:t>
            </w:r>
          </w:p>
        </w:tc>
      </w:tr>
      <w:tr w:rsidR="003B3634" w:rsidRPr="009344F8" w:rsidTr="007959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  <w:noWrap/>
          </w:tcPr>
          <w:p w:rsidR="003B3634" w:rsidRPr="009344F8" w:rsidRDefault="003B3634" w:rsidP="00D71F7C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Rear Garage Door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auto"/>
            <w:noWrap/>
          </w:tcPr>
          <w:p w:rsidR="003B3634" w:rsidRPr="009344F8" w:rsidRDefault="007959AE" w:rsidP="00CC5DB2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Stramit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Taurean Roller Door</w:t>
            </w:r>
          </w:p>
        </w:tc>
      </w:tr>
      <w:tr w:rsidR="007959AE" w:rsidRPr="009344F8" w:rsidTr="0079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</w:tcPr>
          <w:p w:rsidR="007959AE" w:rsidRPr="009344F8" w:rsidRDefault="007959AE" w:rsidP="00D71F7C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Side Garage Door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</w:tcPr>
          <w:p w:rsidR="007959AE" w:rsidRPr="009344F8" w:rsidRDefault="007959AE" w:rsidP="00731AF5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Hume X1 820mm x 40mm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Duracote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External Door Painted - Hardwood External Door Frame</w:t>
            </w:r>
          </w:p>
        </w:tc>
      </w:tr>
      <w:tr w:rsidR="007959AE" w:rsidRPr="009344F8" w:rsidTr="007959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59AE" w:rsidRPr="009344F8" w:rsidRDefault="007959AE" w:rsidP="00D71F7C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Lined Ceiling</w:t>
            </w:r>
          </w:p>
        </w:tc>
        <w:tc>
          <w:tcPr>
            <w:tcW w:w="6899" w:type="dxa"/>
            <w:tcBorders>
              <w:top w:val="nil"/>
              <w:bottom w:val="nil"/>
            </w:tcBorders>
            <w:shd w:val="clear" w:color="auto" w:fill="auto"/>
            <w:noWrap/>
          </w:tcPr>
          <w:p w:rsidR="007959AE" w:rsidRPr="009344F8" w:rsidRDefault="007959AE" w:rsidP="00D71F7C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Plaster lined ceiling with manhole access to roof</w:t>
            </w:r>
          </w:p>
        </w:tc>
      </w:tr>
      <w:tr w:rsidR="007959AE" w:rsidRPr="009344F8" w:rsidTr="0079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7959AE" w:rsidRPr="009344F8" w:rsidRDefault="007959AE" w:rsidP="00D71F7C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Garage floor</w:t>
            </w:r>
          </w:p>
        </w:tc>
        <w:tc>
          <w:tcPr>
            <w:tcW w:w="689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7959AE" w:rsidRPr="009344F8" w:rsidRDefault="007959AE" w:rsidP="00D71F7C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 w:rsidRPr="009344F8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Plain Concrete to garage floor</w:t>
            </w:r>
          </w:p>
        </w:tc>
      </w:tr>
      <w:tr w:rsidR="007959AE" w:rsidRPr="009344F8" w:rsidTr="000D752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7959AE" w:rsidRPr="009344F8" w:rsidTr="008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0000" w:themeFill="text1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u w:val="single"/>
              </w:rPr>
              <w:t>External Works</w:t>
            </w:r>
          </w:p>
        </w:tc>
        <w:tc>
          <w:tcPr>
            <w:tcW w:w="6899" w:type="dxa"/>
            <w:shd w:val="clear" w:color="auto" w:fill="000000" w:themeFill="text1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7959AE" w:rsidRPr="009344F8" w:rsidTr="007875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Concrete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Sealed Exposed Aggregate Concrete (Small Pebbles) to the Driveway &amp; Paths as indicated on the Landscape Plan </w:t>
            </w:r>
          </w:p>
        </w:tc>
      </w:tr>
      <w:tr w:rsidR="007959AE" w:rsidRPr="009344F8" w:rsidTr="0078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:rsidR="007959AE" w:rsidRPr="009344F8" w:rsidRDefault="007959AE" w:rsidP="00082590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Clothesline</w:t>
            </w:r>
          </w:p>
        </w:tc>
        <w:tc>
          <w:tcPr>
            <w:tcW w:w="6899" w:type="dxa"/>
            <w:shd w:val="clear" w:color="auto" w:fill="auto"/>
            <w:noWrap/>
          </w:tcPr>
          <w:p w:rsidR="007959AE" w:rsidRPr="009344F8" w:rsidRDefault="007959AE" w:rsidP="00082590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Daytek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Folding Clothesline Approx. 2.2m x 1.2m </w:t>
            </w:r>
          </w:p>
        </w:tc>
      </w:tr>
      <w:tr w:rsidR="007959AE" w:rsidRPr="009344F8" w:rsidTr="007875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Letterbox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Pre-cast Concrete – Installed &amp; Painted</w:t>
            </w:r>
          </w:p>
        </w:tc>
      </w:tr>
      <w:tr w:rsidR="007959AE" w:rsidRPr="009344F8" w:rsidTr="0078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959AE" w:rsidRPr="009344F8" w:rsidRDefault="007959AE" w:rsidP="009344F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Fencing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7959AE" w:rsidRPr="009344F8" w:rsidRDefault="007959AE" w:rsidP="00060179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1800mm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Colorbond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 xml:space="preserve"> Fence to the boundaries of the property  </w:t>
            </w:r>
          </w:p>
        </w:tc>
      </w:tr>
      <w:tr w:rsidR="007959AE" w:rsidRPr="009344F8" w:rsidTr="000601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BFBFBF" w:themeFill="background1" w:themeFillShade="BF"/>
            <w:noWrap/>
          </w:tcPr>
          <w:p w:rsidR="007959AE" w:rsidRPr="009344F8" w:rsidRDefault="007959AE" w:rsidP="006E51C1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Landscaping</w:t>
            </w:r>
          </w:p>
        </w:tc>
        <w:tc>
          <w:tcPr>
            <w:tcW w:w="6899" w:type="dxa"/>
            <w:shd w:val="clear" w:color="auto" w:fill="BFBFBF" w:themeFill="background1" w:themeFillShade="BF"/>
            <w:noWrap/>
          </w:tcPr>
          <w:p w:rsidR="007959AE" w:rsidRPr="009344F8" w:rsidRDefault="007959AE" w:rsidP="006E51C1">
            <w:pPr>
              <w:widowControl/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Turf, plants, black bark and rocks in accordance with the landscape plan.</w:t>
            </w:r>
          </w:p>
        </w:tc>
      </w:tr>
      <w:tr w:rsidR="007959AE" w:rsidRPr="009344F8" w:rsidTr="0078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:rsidR="007959AE" w:rsidRDefault="007959AE" w:rsidP="006E51C1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Irrigation</w:t>
            </w:r>
          </w:p>
        </w:tc>
        <w:tc>
          <w:tcPr>
            <w:tcW w:w="6899" w:type="dxa"/>
            <w:shd w:val="clear" w:color="auto" w:fill="auto"/>
            <w:noWrap/>
          </w:tcPr>
          <w:p w:rsidR="007959AE" w:rsidRDefault="007959AE" w:rsidP="006E51C1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</w:rPr>
              <w:t>Manual Drip irrigation to the garden beds and pop-up sprinklers to the grass areas</w:t>
            </w:r>
          </w:p>
        </w:tc>
      </w:tr>
    </w:tbl>
    <w:p w:rsidR="00060179" w:rsidRDefault="00060179" w:rsidP="00060179">
      <w:pPr>
        <w:tabs>
          <w:tab w:val="center" w:pos="5175"/>
          <w:tab w:val="right" w:pos="10330"/>
        </w:tabs>
        <w:rPr>
          <w:rFonts w:cstheme="minorBidi"/>
          <w:color w:val="auto"/>
          <w:kern w:val="0"/>
          <w:sz w:val="24"/>
          <w:szCs w:val="24"/>
        </w:rPr>
      </w:pPr>
    </w:p>
    <w:sectPr w:rsidR="00060179" w:rsidSect="00527FFA">
      <w:type w:val="continuous"/>
      <w:pgSz w:w="12240" w:h="15840"/>
      <w:pgMar w:top="61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05" w:rsidRDefault="00334205" w:rsidP="00706AA8">
      <w:r>
        <w:separator/>
      </w:r>
    </w:p>
  </w:endnote>
  <w:endnote w:type="continuationSeparator" w:id="0">
    <w:p w:rsidR="00334205" w:rsidRDefault="00334205" w:rsidP="0070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4678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2559" w:rsidRDefault="008225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9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9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559" w:rsidRDefault="0082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05" w:rsidRDefault="00334205" w:rsidP="00706AA8">
      <w:r>
        <w:separator/>
      </w:r>
    </w:p>
  </w:footnote>
  <w:footnote w:type="continuationSeparator" w:id="0">
    <w:p w:rsidR="00334205" w:rsidRDefault="00334205" w:rsidP="0070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549"/>
    <w:multiLevelType w:val="hybridMultilevel"/>
    <w:tmpl w:val="F36ACF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2357"/>
    <w:multiLevelType w:val="hybridMultilevel"/>
    <w:tmpl w:val="4274C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66"/>
    <w:rsid w:val="00007140"/>
    <w:rsid w:val="00011405"/>
    <w:rsid w:val="000148EF"/>
    <w:rsid w:val="0002507F"/>
    <w:rsid w:val="0003755D"/>
    <w:rsid w:val="00045FD3"/>
    <w:rsid w:val="00046498"/>
    <w:rsid w:val="00051E6C"/>
    <w:rsid w:val="00060179"/>
    <w:rsid w:val="00080CAE"/>
    <w:rsid w:val="00097A90"/>
    <w:rsid w:val="000B3C69"/>
    <w:rsid w:val="000C74A4"/>
    <w:rsid w:val="000D7523"/>
    <w:rsid w:val="000E1C76"/>
    <w:rsid w:val="000F6853"/>
    <w:rsid w:val="0010577E"/>
    <w:rsid w:val="00111063"/>
    <w:rsid w:val="001110E9"/>
    <w:rsid w:val="001141EE"/>
    <w:rsid w:val="00133478"/>
    <w:rsid w:val="00166743"/>
    <w:rsid w:val="00195D13"/>
    <w:rsid w:val="001B65B1"/>
    <w:rsid w:val="001C0CBD"/>
    <w:rsid w:val="001D3CB2"/>
    <w:rsid w:val="001E0635"/>
    <w:rsid w:val="001E3E6D"/>
    <w:rsid w:val="001E47C5"/>
    <w:rsid w:val="001F173F"/>
    <w:rsid w:val="001F55B2"/>
    <w:rsid w:val="001F6B29"/>
    <w:rsid w:val="00200369"/>
    <w:rsid w:val="00207FDF"/>
    <w:rsid w:val="00213BEE"/>
    <w:rsid w:val="00227C7E"/>
    <w:rsid w:val="002305D0"/>
    <w:rsid w:val="00254E41"/>
    <w:rsid w:val="002600E5"/>
    <w:rsid w:val="00280EC7"/>
    <w:rsid w:val="002A4995"/>
    <w:rsid w:val="002B0AFC"/>
    <w:rsid w:val="002D2C69"/>
    <w:rsid w:val="002D4A36"/>
    <w:rsid w:val="002E43EC"/>
    <w:rsid w:val="002E5634"/>
    <w:rsid w:val="002E72E2"/>
    <w:rsid w:val="002F2E8E"/>
    <w:rsid w:val="002F7CA4"/>
    <w:rsid w:val="00310C8D"/>
    <w:rsid w:val="00334205"/>
    <w:rsid w:val="003464B5"/>
    <w:rsid w:val="00354306"/>
    <w:rsid w:val="00365665"/>
    <w:rsid w:val="003806B2"/>
    <w:rsid w:val="00392A66"/>
    <w:rsid w:val="00397C54"/>
    <w:rsid w:val="003A3AD4"/>
    <w:rsid w:val="003B0274"/>
    <w:rsid w:val="003B3634"/>
    <w:rsid w:val="003E434D"/>
    <w:rsid w:val="003E4F74"/>
    <w:rsid w:val="00405FFC"/>
    <w:rsid w:val="004172E2"/>
    <w:rsid w:val="00425330"/>
    <w:rsid w:val="004510A3"/>
    <w:rsid w:val="00455686"/>
    <w:rsid w:val="004571A8"/>
    <w:rsid w:val="0046615E"/>
    <w:rsid w:val="004970F6"/>
    <w:rsid w:val="004E215C"/>
    <w:rsid w:val="004E377D"/>
    <w:rsid w:val="004E3E2F"/>
    <w:rsid w:val="004F2659"/>
    <w:rsid w:val="005202FC"/>
    <w:rsid w:val="00527FFA"/>
    <w:rsid w:val="00531192"/>
    <w:rsid w:val="00540AB6"/>
    <w:rsid w:val="0056560C"/>
    <w:rsid w:val="00603062"/>
    <w:rsid w:val="00603DC0"/>
    <w:rsid w:val="00632166"/>
    <w:rsid w:val="006527CD"/>
    <w:rsid w:val="00662A70"/>
    <w:rsid w:val="00677FF0"/>
    <w:rsid w:val="006815F8"/>
    <w:rsid w:val="00682449"/>
    <w:rsid w:val="00682DD5"/>
    <w:rsid w:val="00696BDB"/>
    <w:rsid w:val="00696F5D"/>
    <w:rsid w:val="0069783A"/>
    <w:rsid w:val="006B5AC3"/>
    <w:rsid w:val="006C2999"/>
    <w:rsid w:val="006E1343"/>
    <w:rsid w:val="006E13B7"/>
    <w:rsid w:val="006F1503"/>
    <w:rsid w:val="00705EDC"/>
    <w:rsid w:val="00706AA8"/>
    <w:rsid w:val="00723AF7"/>
    <w:rsid w:val="00727BF4"/>
    <w:rsid w:val="007628A4"/>
    <w:rsid w:val="007712CC"/>
    <w:rsid w:val="00771B77"/>
    <w:rsid w:val="00787531"/>
    <w:rsid w:val="007959AE"/>
    <w:rsid w:val="007C0B5C"/>
    <w:rsid w:val="007D4395"/>
    <w:rsid w:val="007D5DC5"/>
    <w:rsid w:val="007E1E4C"/>
    <w:rsid w:val="0080232D"/>
    <w:rsid w:val="00807ADC"/>
    <w:rsid w:val="008173B1"/>
    <w:rsid w:val="00821637"/>
    <w:rsid w:val="00822559"/>
    <w:rsid w:val="00825C1F"/>
    <w:rsid w:val="00835F6B"/>
    <w:rsid w:val="00880B8D"/>
    <w:rsid w:val="0088191E"/>
    <w:rsid w:val="008D4992"/>
    <w:rsid w:val="008D6D9B"/>
    <w:rsid w:val="008F3A0A"/>
    <w:rsid w:val="00906FA5"/>
    <w:rsid w:val="009166AD"/>
    <w:rsid w:val="00917D85"/>
    <w:rsid w:val="009344F8"/>
    <w:rsid w:val="009347C1"/>
    <w:rsid w:val="00957FB8"/>
    <w:rsid w:val="00987A74"/>
    <w:rsid w:val="009A50F6"/>
    <w:rsid w:val="009B01B1"/>
    <w:rsid w:val="009B07B0"/>
    <w:rsid w:val="009C654A"/>
    <w:rsid w:val="009C71F8"/>
    <w:rsid w:val="009D58AB"/>
    <w:rsid w:val="009E5F1E"/>
    <w:rsid w:val="009F1C37"/>
    <w:rsid w:val="009F7C56"/>
    <w:rsid w:val="00A2599F"/>
    <w:rsid w:val="00A44C66"/>
    <w:rsid w:val="00A4705E"/>
    <w:rsid w:val="00A62C2A"/>
    <w:rsid w:val="00A62EA6"/>
    <w:rsid w:val="00A63414"/>
    <w:rsid w:val="00A75C50"/>
    <w:rsid w:val="00AD1B26"/>
    <w:rsid w:val="00AE3D5F"/>
    <w:rsid w:val="00AE71CB"/>
    <w:rsid w:val="00B02894"/>
    <w:rsid w:val="00B120F4"/>
    <w:rsid w:val="00B17D50"/>
    <w:rsid w:val="00B32084"/>
    <w:rsid w:val="00B44CA1"/>
    <w:rsid w:val="00B62176"/>
    <w:rsid w:val="00B63BEE"/>
    <w:rsid w:val="00B7025F"/>
    <w:rsid w:val="00B728ED"/>
    <w:rsid w:val="00B84917"/>
    <w:rsid w:val="00BC3A02"/>
    <w:rsid w:val="00BE0840"/>
    <w:rsid w:val="00BF0A49"/>
    <w:rsid w:val="00C04F56"/>
    <w:rsid w:val="00C14DEF"/>
    <w:rsid w:val="00C204A3"/>
    <w:rsid w:val="00C51E3E"/>
    <w:rsid w:val="00C74E87"/>
    <w:rsid w:val="00C84F11"/>
    <w:rsid w:val="00CA4AF7"/>
    <w:rsid w:val="00CC5DB2"/>
    <w:rsid w:val="00CF0C73"/>
    <w:rsid w:val="00CF50DF"/>
    <w:rsid w:val="00D06BFB"/>
    <w:rsid w:val="00D11A3B"/>
    <w:rsid w:val="00D24103"/>
    <w:rsid w:val="00D52845"/>
    <w:rsid w:val="00D57BF3"/>
    <w:rsid w:val="00D625C9"/>
    <w:rsid w:val="00D715C9"/>
    <w:rsid w:val="00D868C6"/>
    <w:rsid w:val="00D86E66"/>
    <w:rsid w:val="00D9454A"/>
    <w:rsid w:val="00D97DDD"/>
    <w:rsid w:val="00DA60CA"/>
    <w:rsid w:val="00DB7886"/>
    <w:rsid w:val="00DD4D9D"/>
    <w:rsid w:val="00DD57EA"/>
    <w:rsid w:val="00DE0DC8"/>
    <w:rsid w:val="00E22273"/>
    <w:rsid w:val="00E237A0"/>
    <w:rsid w:val="00E25B62"/>
    <w:rsid w:val="00E27957"/>
    <w:rsid w:val="00E3008C"/>
    <w:rsid w:val="00E36D7E"/>
    <w:rsid w:val="00E379F1"/>
    <w:rsid w:val="00E41F2C"/>
    <w:rsid w:val="00E65553"/>
    <w:rsid w:val="00E7757E"/>
    <w:rsid w:val="00E93E70"/>
    <w:rsid w:val="00EB379D"/>
    <w:rsid w:val="00EB4CD8"/>
    <w:rsid w:val="00EC5BD7"/>
    <w:rsid w:val="00ED0BD5"/>
    <w:rsid w:val="00EE4010"/>
    <w:rsid w:val="00F00F02"/>
    <w:rsid w:val="00F02D65"/>
    <w:rsid w:val="00F05529"/>
    <w:rsid w:val="00F12FD0"/>
    <w:rsid w:val="00F306BD"/>
    <w:rsid w:val="00F639D9"/>
    <w:rsid w:val="00F6424F"/>
    <w:rsid w:val="00F84AC9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C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7D5DC5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15E"/>
    <w:pPr>
      <w:ind w:left="720"/>
      <w:contextualSpacing/>
    </w:pPr>
  </w:style>
  <w:style w:type="table" w:styleId="TableGrid">
    <w:name w:val="Table Grid"/>
    <w:basedOn w:val="TableNormal"/>
    <w:uiPriority w:val="59"/>
    <w:rsid w:val="007712CC"/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A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6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A8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LightShading">
    <w:name w:val="Light Shading"/>
    <w:basedOn w:val="TableNormal"/>
    <w:uiPriority w:val="60"/>
    <w:rsid w:val="003E43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D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C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7D5DC5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15E"/>
    <w:pPr>
      <w:ind w:left="720"/>
      <w:contextualSpacing/>
    </w:pPr>
  </w:style>
  <w:style w:type="table" w:styleId="TableGrid">
    <w:name w:val="Table Grid"/>
    <w:basedOn w:val="TableNormal"/>
    <w:uiPriority w:val="59"/>
    <w:rsid w:val="007712CC"/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A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6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A8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LightShading">
    <w:name w:val="Light Shading"/>
    <w:basedOn w:val="TableNormal"/>
    <w:uiPriority w:val="60"/>
    <w:rsid w:val="003E43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D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2016-03-20T02:13:00Z</cp:lastPrinted>
  <dcterms:created xsi:type="dcterms:W3CDTF">2016-03-20T02:10:00Z</dcterms:created>
  <dcterms:modified xsi:type="dcterms:W3CDTF">2016-03-20T10:39:00Z</dcterms:modified>
</cp:coreProperties>
</file>